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body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OFFRE DE BÉNÉVOLAT – TECHNOLOGIES DE L’INFORMATION</w:t>
      </w:r>
    </w:p>
    <w:p>
      <w:r>
        <w:t xml:space="preserve">Le </w:t>
      </w:r>
      <w:r>
        <w:rPr>
          <w:b/>
          <w:bCs/>
        </w:rPr>
        <w:t xml:space="preserve">CÉSOC</w:t>
      </w:r>
      <w:r>
        <w:t xml:space="preserve"> est à la recherche de </w:t>
      </w:r>
      <w:r>
        <w:rPr>
          <w:b/>
          <w:bCs/>
        </w:rPr>
        <w:t xml:space="preserve">cinq (5) bénévoles en technologies de l’information</w:t>
      </w:r>
      <w:r>
        <w:t xml:space="preserve"> souhaitant contribuer à des projets concrets de développement, d’analyse de données, d’automatisation et d’infrastructure TI.</w:t>
      </w:r>
    </w:p>
    <w:p>
      <w:r>
        <w:t xml:space="preserve">Ces mandats offrent l’occasion de participer à des projets technologiques structurants tout en développant une expérience pratique dans un environnement professionnel.</w:t>
      </w:r>
    </w:p>
    <w:p>
      <w:pPr>
        <w:rPr>
          <w:b/>
          <w:bCs/>
        </w:rPr>
      </w:pPr>
      <w:r>
        <w:rPr>
          <w:b/>
          <w:bCs/>
        </w:rPr>
        <w:t xml:space="preserve">1. Développeurs-ses Python / SQL – 2 postes</w:t>
      </w:r>
    </w:p>
    <w:p>
      <w:r>
        <w:t xml:space="preserve">Nous recherchons </w:t>
      </w:r>
      <w:r>
        <w:rPr>
          <w:b/>
          <w:bCs/>
        </w:rPr>
        <w:t xml:space="preserve">deux bénévoles développeurs-ses</w:t>
      </w:r>
      <w:r>
        <w:t xml:space="preserve"> pour contribuer au développement, à l’amélioration et à l’intégration de solutions et d’applications internes.</w:t>
      </w:r>
    </w:p>
    <w:p>
      <w:r>
        <w:rPr>
          <w:b/>
          <w:bCs/>
        </w:rPr>
        <w:t xml:space="preserve">Compétences recherchées :</w:t>
      </w:r>
    </w:p>
    <w:p>
      <w:pPr>
        <w:numPr>
          <w:ilvl w:val="0"/>
          <w:numId w:val="1"/>
        </w:numPr>
      </w:pPr>
      <w:r>
        <w:t xml:space="preserve">Bonne maîtrise de </w:t>
      </w:r>
      <w:r>
        <w:rPr>
          <w:b/>
          <w:bCs/>
        </w:rPr>
        <w:t xml:space="preserve">Python</w:t>
      </w:r>
    </w:p>
    <w:p>
      <w:pPr>
        <w:numPr>
          <w:ilvl w:val="0"/>
          <w:numId w:val="1"/>
        </w:numPr>
      </w:pPr>
      <w:r>
        <w:t xml:space="preserve">Bonne connaissance de </w:t>
      </w:r>
      <w:r>
        <w:rPr>
          <w:b/>
          <w:bCs/>
        </w:rPr>
        <w:t xml:space="preserve">SQL</w:t>
      </w:r>
      <w:r>
        <w:t xml:space="preserve"> et des bases de données relationnelles</w:t>
      </w:r>
    </w:p>
    <w:p>
      <w:pPr>
        <w:numPr>
          <w:ilvl w:val="0"/>
          <w:numId w:val="1"/>
        </w:numPr>
      </w:pPr>
      <w:r>
        <w:t xml:space="preserve">Connaissance de </w:t>
      </w:r>
      <w:r>
        <w:rPr>
          <w:b/>
          <w:bCs/>
        </w:rPr>
        <w:t xml:space="preserve">MySQL, PostgreSQL ou SQL Server</w:t>
      </w:r>
    </w:p>
    <w:p>
      <w:pPr>
        <w:numPr>
          <w:ilvl w:val="0"/>
          <w:numId w:val="1"/>
        </w:numPr>
      </w:pPr>
      <w:r>
        <w:t xml:space="preserve">Compréhension des </w:t>
      </w:r>
      <w:r>
        <w:rPr>
          <w:b/>
          <w:bCs/>
        </w:rPr>
        <w:t xml:space="preserve">API REST</w:t>
      </w:r>
      <w:r>
        <w:t xml:space="preserve"> et des échanges de données JSON</w:t>
      </w:r>
    </w:p>
    <w:p>
      <w:pPr>
        <w:numPr>
          <w:ilvl w:val="0"/>
          <w:numId w:val="1"/>
        </w:numPr>
      </w:pPr>
      <w:r>
        <w:t xml:space="preserve">Connaissance de </w:t>
      </w:r>
      <w:r>
        <w:rPr>
          <w:b/>
          <w:bCs/>
        </w:rPr>
        <w:t xml:space="preserve">Git / GitHub</w:t>
      </w:r>
      <w:r>
        <w:t xml:space="preserve"> et du contrôle de versions</w:t>
      </w:r>
    </w:p>
    <w:p>
      <w:pPr>
        <w:numPr>
          <w:ilvl w:val="0"/>
          <w:numId w:val="1"/>
        </w:numPr>
      </w:pPr>
      <w:r>
        <w:t xml:space="preserve">Capacité à concevoir, interroger et optimiser des bases de données</w:t>
      </w:r>
    </w:p>
    <w:p>
      <w:pPr>
        <w:numPr>
          <w:ilvl w:val="0"/>
          <w:numId w:val="1"/>
        </w:numPr>
      </w:pPr>
      <w:r>
        <w:t xml:space="preserve">Connaissances en développement </w:t>
      </w:r>
      <w:r>
        <w:rPr>
          <w:b/>
          <w:bCs/>
        </w:rPr>
        <w:t xml:space="preserve">backend</w:t>
      </w:r>
      <w:r>
        <w:t xml:space="preserve"> (Flask, FastAPI ou Django) considérées comme un atout</w:t>
      </w:r>
    </w:p>
    <w:p>
      <w:pPr>
        <w:numPr>
          <w:ilvl w:val="0"/>
          <w:numId w:val="1"/>
        </w:numPr>
      </w:pPr>
      <w:r>
        <w:t xml:space="preserve">Connaissance de </w:t>
      </w:r>
      <w:r>
        <w:rPr>
          <w:b/>
          <w:bCs/>
        </w:rPr>
        <w:t xml:space="preserve">HTML, CSS et JavaScript</w:t>
      </w:r>
      <w:r>
        <w:t xml:space="preserve"> considérée comme un atout</w:t>
      </w:r>
    </w:p>
    <w:p>
      <w:pPr>
        <w:numPr>
          <w:ilvl w:val="0"/>
          <w:numId w:val="1"/>
        </w:numPr>
      </w:pPr>
      <w:r>
        <w:t xml:space="preserve">Capacité à documenter son code et à travailler en équipe</w:t>
      </w:r>
    </w:p>
    <w:p>
      <w:pPr>
        <w:rPr>
          <w:b/>
          <w:bCs/>
        </w:rPr>
      </w:pPr>
      <w:r>
        <w:rPr>
          <w:b/>
          <w:bCs/>
        </w:rPr>
        <w:t xml:space="preserve">2. Power Platform / Data Analyst – 1 poste</w:t>
      </w:r>
    </w:p>
    <w:p>
      <w:r>
        <w:t xml:space="preserve">Nous recherchons </w:t>
      </w:r>
      <w:r>
        <w:rPr>
          <w:b/>
          <w:bCs/>
        </w:rPr>
        <w:t xml:space="preserve">un-e bénévole spécialisé-e en analyse de données et solutions Microsoft Power Platform</w:t>
      </w:r>
      <w:r>
        <w:t xml:space="preserve"> afin de contribuer au développement d’applications, de tableaux de bord et d’outils d’aide à la décision.</w:t>
      </w:r>
    </w:p>
    <w:p>
      <w:r>
        <w:rPr>
          <w:b/>
          <w:bCs/>
        </w:rPr>
        <w:t xml:space="preserve">Compétences recherchées :</w:t>
      </w:r>
    </w:p>
    <w:p>
      <w:pPr>
        <w:numPr>
          <w:ilvl w:val="0"/>
          <w:numId w:val="2"/>
        </w:numPr>
      </w:pPr>
      <w:r>
        <w:t xml:space="preserve">Expérience avec </w:t>
      </w:r>
      <w:r>
        <w:rPr>
          <w:b/>
          <w:bCs/>
        </w:rPr>
        <w:t xml:space="preserve">Microsoft Power BI</w:t>
      </w:r>
    </w:p>
    <w:p>
      <w:pPr>
        <w:numPr>
          <w:ilvl w:val="0"/>
          <w:numId w:val="2"/>
        </w:numPr>
      </w:pPr>
      <w:r>
        <w:t xml:space="preserve">Expérience avec </w:t>
      </w:r>
      <w:r>
        <w:rPr>
          <w:b/>
          <w:bCs/>
        </w:rPr>
        <w:t xml:space="preserve">Microsoft Power Apps</w:t>
      </w:r>
    </w:p>
    <w:p>
      <w:pPr>
        <w:numPr>
          <w:ilvl w:val="0"/>
          <w:numId w:val="2"/>
        </w:numPr>
      </w:pPr>
      <w:r>
        <w:t xml:space="preserve">Connaissance de </w:t>
      </w:r>
      <w:r>
        <w:rPr>
          <w:b/>
          <w:bCs/>
        </w:rPr>
        <w:t xml:space="preserve">Power Automate</w:t>
      </w:r>
    </w:p>
    <w:p>
      <w:pPr>
        <w:numPr>
          <w:ilvl w:val="0"/>
          <w:numId w:val="2"/>
        </w:numPr>
      </w:pPr>
      <w:r>
        <w:t xml:space="preserve">Bonne maîtrise d’</w:t>
      </w:r>
      <w:r>
        <w:rPr>
          <w:b/>
          <w:bCs/>
        </w:rPr>
        <w:t xml:space="preserve">Excel</w:t>
      </w:r>
    </w:p>
    <w:p>
      <w:pPr>
        <w:numPr>
          <w:ilvl w:val="0"/>
          <w:numId w:val="2"/>
        </w:numPr>
      </w:pPr>
      <w:r>
        <w:t xml:space="preserve">Connaissance de </w:t>
      </w:r>
      <w:r>
        <w:rPr>
          <w:b/>
          <w:bCs/>
        </w:rPr>
        <w:t xml:space="preserve">Power Query</w:t>
      </w:r>
    </w:p>
    <w:p>
      <w:pPr>
        <w:numPr>
          <w:ilvl w:val="0"/>
          <w:numId w:val="2"/>
        </w:numPr>
      </w:pPr>
      <w:r>
        <w:t xml:space="preserve">Connaissance de la modélisation et de la transformation des données</w:t>
      </w:r>
    </w:p>
    <w:p>
      <w:pPr>
        <w:numPr>
          <w:ilvl w:val="0"/>
          <w:numId w:val="2"/>
        </w:numPr>
      </w:pPr>
      <w:r>
        <w:t xml:space="preserve">Connaissance de </w:t>
      </w:r>
      <w:r>
        <w:rPr>
          <w:b/>
          <w:bCs/>
        </w:rPr>
        <w:t xml:space="preserve">DAX</w:t>
      </w:r>
    </w:p>
    <w:p>
      <w:pPr>
        <w:numPr>
          <w:ilvl w:val="0"/>
          <w:numId w:val="2"/>
        </w:numPr>
      </w:pPr>
      <w:r>
        <w:t xml:space="preserve">Capacité à créer des tableaux de bord, indicateurs de performance (KPI) et rapports interactifs</w:t>
      </w:r>
    </w:p>
    <w:p>
      <w:pPr>
        <w:numPr>
          <w:ilvl w:val="0"/>
          <w:numId w:val="2"/>
        </w:numPr>
      </w:pPr>
      <w:r>
        <w:t xml:space="preserve">Connaissance de </w:t>
      </w:r>
      <w:r>
        <w:rPr>
          <w:b/>
          <w:bCs/>
        </w:rPr>
        <w:t xml:space="preserve">SharePoint Online / Microsoft Lists</w:t>
      </w:r>
      <w:r>
        <w:t xml:space="preserve"> comme sources de données</w:t>
      </w:r>
    </w:p>
    <w:p>
      <w:pPr>
        <w:numPr>
          <w:ilvl w:val="0"/>
          <w:numId w:val="2"/>
        </w:numPr>
      </w:pPr>
      <w:r>
        <w:t xml:space="preserve">Connaissance de </w:t>
      </w:r>
      <w:r>
        <w:rPr>
          <w:b/>
          <w:bCs/>
        </w:rPr>
        <w:t xml:space="preserve">SQL</w:t>
      </w:r>
      <w:r>
        <w:t xml:space="preserve"> considérée comme un atout</w:t>
      </w:r>
    </w:p>
    <w:p>
      <w:pPr>
        <w:numPr>
          <w:ilvl w:val="0"/>
          <w:numId w:val="2"/>
        </w:numPr>
      </w:pPr>
      <w:r>
        <w:t xml:space="preserve">Capacité à analyser les besoins et à transformer les données en informations utiles à la prise de décision</w:t>
      </w:r>
    </w:p>
    <w:p>
      <w:pPr>
        <w:rPr>
          <w:b/>
          <w:bCs/>
        </w:rPr>
      </w:pPr>
      <w:r>
        <w:rPr>
          <w:b/>
          <w:bCs/>
        </w:rPr>
        <w:t xml:space="preserve">3. Technicien-ne réseau et informatique – 2 postes</w:t>
      </w:r>
    </w:p>
    <w:p>
      <w:r>
        <w:t xml:space="preserve">Nous recherchons </w:t>
      </w:r>
      <w:r>
        <w:rPr>
          <w:b/>
          <w:bCs/>
        </w:rPr>
        <w:t xml:space="preserve">deux bénévoles technicien·ne·s en réseau et soutien informatique</w:t>
      </w:r>
      <w:r>
        <w:t xml:space="preserve">, </w:t>
      </w:r>
      <w:r>
        <w:rPr>
          <w:b/>
          <w:bCs/>
        </w:rPr>
        <w:t xml:space="preserve">un poste au siège à Ottawa et un poste à Cornwall</w:t>
      </w:r>
      <w:r>
        <w:t xml:space="preserve">, pour contribuer au soutien aux utilisateurs, à l’installation et à la configuration des équipements, ainsi qu’à l’amélioration et au maintien de l’infrastructure technologique.</w:t>
      </w:r>
    </w:p>
    <w:p>
      <w:r>
        <w:rPr>
          <w:b/>
          <w:bCs/>
        </w:rPr>
        <w:t xml:space="preserve">Compétences recherchées :</w:t>
      </w:r>
    </w:p>
    <w:p>
      <w:pPr>
        <w:numPr>
          <w:ilvl w:val="0"/>
          <w:numId w:val="5"/>
        </w:numPr>
      </w:pPr>
      <w:r>
        <w:t xml:space="preserve">Installation, configuration et dépannage de postes </w:t>
      </w:r>
      <w:r>
        <w:rPr>
          <w:b/>
          <w:bCs/>
        </w:rPr>
        <w:t xml:space="preserve">Windows </w:t>
      </w:r>
    </w:p>
    <w:p>
      <w:pPr>
        <w:numPr>
          <w:ilvl w:val="0"/>
          <w:numId w:val="5"/>
        </w:numPr>
      </w:pPr>
      <w:r>
        <w:t xml:space="preserve">Connaissance des réseaux </w:t>
      </w:r>
      <w:r>
        <w:rPr>
          <w:b/>
          <w:bCs/>
        </w:rPr>
        <w:t xml:space="preserve">LAN/WAN, TCP/IP, DHCP, DNS et Wi-Fi</w:t>
      </w:r>
    </w:p>
    <w:p>
      <w:pPr>
        <w:numPr>
          <w:ilvl w:val="0"/>
          <w:numId w:val="5"/>
        </w:numPr>
      </w:pPr>
      <w:r>
        <w:t xml:space="preserve">Installation et configuration de </w:t>
      </w:r>
      <w:r>
        <w:rPr>
          <w:b/>
          <w:bCs/>
        </w:rPr>
        <w:t xml:space="preserve">routeurs, commutateurs (switches) et points d’accès Wi-Fi</w:t>
      </w:r>
    </w:p>
    <w:p>
      <w:pPr>
        <w:numPr>
          <w:ilvl w:val="0"/>
          <w:numId w:val="5"/>
        </w:numPr>
      </w:pPr>
      <w:r>
        <w:t xml:space="preserve">Expérience ou connaissances en </w:t>
      </w:r>
      <w:r>
        <w:rPr>
          <w:b/>
          <w:bCs/>
        </w:rPr>
        <w:t xml:space="preserve">câblage réseau Ethernet (Cat5e/Cat6)</w:t>
      </w:r>
    </w:p>
    <w:p>
      <w:pPr>
        <w:numPr>
          <w:ilvl w:val="0"/>
          <w:numId w:val="5"/>
        </w:numPr>
      </w:pPr>
      <w:r>
        <w:t xml:space="preserve">Installation, organisation et raccordement de </w:t>
      </w:r>
      <w:r>
        <w:rPr>
          <w:b/>
          <w:bCs/>
        </w:rPr>
        <w:t xml:space="preserve">prises et câbles réseau RJ45</w:t>
      </w:r>
    </w:p>
    <w:p>
      <w:pPr>
        <w:numPr>
          <w:ilvl w:val="0"/>
          <w:numId w:val="5"/>
        </w:numPr>
      </w:pPr>
      <w:r>
        <w:t xml:space="preserve">Notions de </w:t>
      </w:r>
      <w:r>
        <w:rPr>
          <w:b/>
          <w:bCs/>
        </w:rPr>
        <w:t xml:space="preserve">brassage réseau (patch panels, baies/racks et panneaux de brassage)</w:t>
      </w:r>
    </w:p>
    <w:p>
      <w:pPr>
        <w:numPr>
          <w:ilvl w:val="0"/>
          <w:numId w:val="5"/>
        </w:numPr>
      </w:pPr>
      <w:r>
        <w:t xml:space="preserve">Capacité à effectuer des </w:t>
      </w:r>
      <w:r>
        <w:rPr>
          <w:b/>
          <w:bCs/>
        </w:rPr>
        <w:t xml:space="preserve">tests de câblage et à diagnostiquer les problèmes de connectivité</w:t>
      </w:r>
    </w:p>
    <w:p>
      <w:pPr>
        <w:numPr>
          <w:ilvl w:val="0"/>
          <w:numId w:val="5"/>
        </w:numPr>
      </w:pPr>
      <w:r>
        <w:t xml:space="preserve">Connaissance de </w:t>
      </w:r>
      <w:r>
        <w:rPr>
          <w:b/>
          <w:bCs/>
        </w:rPr>
        <w:t xml:space="preserve">Microsoft 365</w:t>
      </w:r>
    </w:p>
    <w:p>
      <w:pPr>
        <w:numPr>
          <w:ilvl w:val="0"/>
          <w:numId w:val="5"/>
        </w:numPr>
      </w:pPr>
      <w:r>
        <w:t xml:space="preserve">Notions d’</w:t>
      </w:r>
      <w:r>
        <w:rPr>
          <w:b/>
          <w:bCs/>
        </w:rPr>
        <w:t xml:space="preserve">Entra ID (Azure AD)</w:t>
      </w:r>
      <w:r>
        <w:t xml:space="preserve"> et de gestion des comptes utilisateurs</w:t>
      </w:r>
    </w:p>
    <w:p>
      <w:pPr>
        <w:numPr>
          <w:ilvl w:val="0"/>
          <w:numId w:val="5"/>
        </w:numPr>
      </w:pPr>
      <w:r>
        <w:t xml:space="preserve">Connaissance de </w:t>
      </w:r>
      <w:r>
        <w:rPr>
          <w:b/>
          <w:bCs/>
        </w:rPr>
        <w:t xml:space="preserve">Microsoft Intune</w:t>
      </w:r>
      <w:r>
        <w:t xml:space="preserve"> considérée comme un atout</w:t>
      </w:r>
    </w:p>
    <w:p>
      <w:pPr>
        <w:numPr>
          <w:ilvl w:val="0"/>
          <w:numId w:val="5"/>
        </w:numPr>
      </w:pPr>
      <w:r>
        <w:t xml:space="preserve">Installation et configuration de logiciels, imprimantes, Tel et autres périphériques</w:t>
      </w:r>
    </w:p>
    <w:p>
      <w:pPr>
        <w:numPr>
          <w:ilvl w:val="0"/>
          <w:numId w:val="5"/>
        </w:numPr>
      </w:pPr>
      <w:r>
        <w:t xml:space="preserve">Diagnostic et résolution d’incidents </w:t>
      </w:r>
      <w:r>
        <w:rPr>
          <w:b/>
          <w:bCs/>
        </w:rPr>
        <w:t xml:space="preserve">matériels, logiciels et réseau</w:t>
      </w:r>
    </w:p>
    <w:p>
      <w:pPr>
        <w:numPr>
          <w:ilvl w:val="0"/>
          <w:numId w:val="5"/>
        </w:numPr>
      </w:pPr>
      <w:r>
        <w:t xml:space="preserve">Notions de </w:t>
      </w:r>
      <w:r>
        <w:rPr>
          <w:b/>
          <w:bCs/>
        </w:rPr>
        <w:t xml:space="preserve">cybersécurité, MFA, VPN et protection des postes</w:t>
      </w:r>
    </w:p>
    <w:p>
      <w:pPr>
        <w:numPr>
          <w:ilvl w:val="0"/>
          <w:numId w:val="5"/>
        </w:numPr>
      </w:pPr>
      <w:r>
        <w:t xml:space="preserve">Capacité à documenter les installations et les interventions techniques</w:t>
      </w:r>
    </w:p>
    <w:p>
      <w:pPr>
        <w:numPr>
          <w:ilvl w:val="0"/>
          <w:numId w:val="5"/>
        </w:numPr>
      </w:pPr>
      <w:r>
        <w:t xml:space="preserve">Bon sens du service à la clientèle et capacité à accompagner les utilisateurs</w:t>
      </w:r>
    </w:p>
    <w:p>
      <w:pPr>
        <w:rPr>
          <w:b/>
          <w:bCs/>
        </w:rPr>
      </w:pPr>
      <w:r>
        <w:rPr>
          <w:b/>
          <w:bCs/>
        </w:rPr>
        <w:t xml:space="preserve">Profil général recherché</w:t>
      </w:r>
    </w:p>
    <w:p>
      <w:r>
        <w:t xml:space="preserve">Étudiant-e, finissant-e ou diplômé-e en </w:t>
      </w:r>
      <w:r>
        <w:rPr>
          <w:b/>
          <w:bCs/>
        </w:rPr>
        <w:t xml:space="preserve">informatique, génie logiciel, analyse de données, réseautique, technologies de l’information</w:t>
      </w:r>
      <w:r>
        <w:t xml:space="preserve"> ou dans un domaine connexe.</w:t>
      </w:r>
    </w:p>
    <w:p>
      <w:r>
        <w:t xml:space="preserve">Nous recherchons des personnes autonomes, curieuses et organisées, ayant un bon esprit d’analyse, une volonté d’apprendre et une capacité à travailler en collaboration avec une équipe multidisciplinaire.</w:t>
      </w:r>
    </w:p>
    <w:p>
      <w:r>
        <w:t xml:space="preserve">Une expérience académique, personnelle ou professionnelle pertinente sera considérée.</w:t>
      </w:r>
    </w:p>
    <w:p>
      <w:pPr>
        <w:rPr>
          <w:b/>
          <w:bCs/>
        </w:rPr>
      </w:pPr>
      <w:r>
        <w:rPr>
          <w:b/>
          <w:bCs/>
        </w:rPr>
        <w:t xml:space="preserve">Conditions du mandat</w:t>
      </w:r>
    </w:p>
    <w:p>
      <w:r>
        <w:rPr>
          <w:b/>
          <w:bCs/>
        </w:rPr>
        <w:t xml:space="preserve">Lieu :</w:t>
      </w:r>
      <w:r>
        <w:t xml:space="preserve"> Ottawa – mode hybride</w:t>
        <w:br/>
      </w:r>
      <w:r>
        <w:rPr>
          <w:b/>
          <w:bCs/>
        </w:rPr>
        <w:t xml:space="preserve">Horaire :</w:t>
      </w:r>
      <w:r>
        <w:t xml:space="preserve"> flexible, selon les disponibilités et les besoins des projets</w:t>
        <w:br/>
      </w:r>
      <w:r>
        <w:rPr>
          <w:b/>
          <w:bCs/>
        </w:rPr>
        <w:t xml:space="preserve">Nombre de postes : 4</w:t>
      </w:r>
    </w:p>
    <w:p>
      <w:pPr>
        <w:numPr>
          <w:ilvl w:val="0"/>
          <w:numId w:val="4"/>
        </w:numPr>
      </w:pPr>
      <w:r>
        <w:t xml:space="preserve">2 Développeurs-ses Python / SQL</w:t>
      </w:r>
    </w:p>
    <w:p>
      <w:pPr>
        <w:numPr>
          <w:ilvl w:val="0"/>
          <w:numId w:val="4"/>
        </w:numPr>
      </w:pPr>
      <w:r>
        <w:t xml:space="preserve">1 Power Platform / Data Analyst</w:t>
      </w:r>
    </w:p>
    <w:p>
      <w:pPr>
        <w:numPr>
          <w:ilvl w:val="0"/>
          <w:numId w:val="4"/>
        </w:numPr>
      </w:pPr>
      <w:r>
        <w:t xml:space="preserve">2 Techniciens-nes réseau et informatique</w:t>
      </w:r>
    </w:p>
    <w:p>
      <w:r>
        <w:t xml:space="preserve">Ces mandats permettront aux bénévoles de travailler sur des </w:t>
      </w:r>
      <w:r>
        <w:rPr>
          <w:b/>
          <w:bCs/>
        </w:rPr>
        <w:t xml:space="preserve">projets TI réels</w:t>
      </w:r>
      <w:r>
        <w:t xml:space="preserve">, d’enrichir leur portfolio et d’acquérir une expérience pratique dans un environnement professionnel.</w:t>
      </w:r>
    </w:p>
    <w:p>
      <w:r>
        <w:t xml:space="preserve">Une </w:t>
      </w:r>
      <w:r>
        <w:rPr>
          <w:b/>
          <w:bCs/>
        </w:rPr>
        <w:t xml:space="preserve">attestation de bénévolat ou une lettre de référence</w:t>
      </w:r>
      <w:r>
        <w:t xml:space="preserve"> pourra être fournie à la fin du mandat, selon l’implication et les réalisations du/de la bénévole.</w:t>
      </w:r>
    </w:p>
    <w:p>
      <w:pPr>
        <w:rPr>
          <w:b/>
          <w:bCs/>
        </w:rPr>
      </w:pPr>
      <w:r>
        <w:rPr>
          <w:b/>
          <w:bCs/>
        </w:rPr>
        <w:t xml:space="preserve">Pour postuler</w:t>
      </w:r>
    </w:p>
    <w:p>
      <w:r>
        <w:t xml:space="preserve">Veuillez transmettre votre </w:t>
      </w:r>
      <w:r>
        <w:rPr>
          <w:b/>
          <w:bCs/>
        </w:rPr>
        <w:t xml:space="preserve">CV ainsi qu’une courte lettre de motivation</w:t>
      </w:r>
      <w:r>
        <w:t xml:space="preserve"> à :</w:t>
      </w:r>
    </w:p>
    <w:p>
      <w:hyperlink r:id="rId1" w:history="1">
        <w:r>
          <w:rPr>
            <w:rStyle w:val="Lienhypertexte"/>
            <w:b/>
            <w:bCs/>
          </w:rPr>
          <w:t xml:space="preserve">recrutement@cesoc.ca</w:t>
        </w:r>
      </w:hyperlink>
    </w:p>
    <w:p>
      <w:r>
        <w:rPr>
          <w:b/>
          <w:bCs/>
        </w:rPr>
        <w:t xml:space="preserve">Date limite pour soumettre votre candidature : 27 Octobre 2026 à 16 h</w:t>
      </w:r>
    </w:p>
    <w:p>
      <w:r>
        <w:t xml:space="preserve">Dans votre candidature, veuillez préciser le poste qui vous intéresse :</w:t>
      </w:r>
    </w:p>
    <w:p>
      <w:r>
        <w:rPr>
          <w:b/>
          <w:bCs/>
          <w:i/>
          <w:iCs/>
        </w:rPr>
        <w:t xml:space="preserve">Développeur·se Python / SQL, Power Platform / Data Analyst ou Technicien·ne réseau et informatique (en précisant le lieu souhaité : Ottawa ou Cornwall).</w:t>
      </w:r>
    </w:p>
    <w:sectPr>
      <w:type w:val="nextPage"/>
      <w:pgSz w:w="11906" w:h="16838"/>
      <w:pgMar w:top="1417" w:right="1417" w:bottom="1417" w:left="1417" w:header="708" w:footer="708" w:gutter="0"/>
      <w:cols w:space="708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abstractNum w:abstractNumId="0">
    <w:multiLevelType w:val="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multiLevelType w:val="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zoom w:percent="100"/>
  <w:defaultTabStop w:val="708"/>
  <w:hyphenationZone w:val="425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  <m:mathPr>
    <m:brkBin m:val="before"/>
    <m:brkBinSub m:val="--"/>
    <m:wrapIndent m:val="1440"/>
  </m:mathPr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docDefaults>
    <w:rPrDefault>
      <w:rPr>
        <w:rFonts w:ascii="Aptos" w:hAnsi="Aptos"/>
        <w:kern w:val="2"/>
        <w:sz w:val="24"/>
        <w:szCs w:val="24"/>
        <w:lang w:val="fr-FR" w:bidi="ar-SA"/>
      </w:rPr>
    </w:rPrDefault>
    <w:pPrDefault>
      <w:pPr>
        <w:spacing w:after="160" w:line="278" w:lineRule="auto"/>
      </w:pPr>
    </w:pPrDefault>
  </w:docDefault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10486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10486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160" w:after="80"/>
      <w:outlineLvl w:val="2"/>
    </w:pPr>
    <w:rPr>
      <w:color w:val="10486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10486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80" w:after="40"/>
      <w:outlineLvl w:val="4"/>
    </w:pPr>
    <w:rPr>
      <w:color w:val="10486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after="0"/>
      <w:outlineLvl w:val="7"/>
    </w:pPr>
    <w:rPr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after="0"/>
      <w:outlineLvl w:val="8"/>
    </w:pPr>
    <w:rPr>
      <w:color w:val="272727"/>
    </w:rPr>
  </w:style>
  <w:style w:type="character" w:styleId="Policepardfaut">
    <w:name w:val="Default Paragraph Font"/>
    <w:uiPriority w:val="1"/>
    <w:semiHidden/>
    <w:unhideWhenUsed/>
  </w:style>
  <w:style w:type="table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Pr>
      <w:rFonts w:ascii="Aptos Display" w:hAnsi="Aptos Display"/>
      <w:color w:val="104861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unhideWhenUsed/>
    <w:rPr>
      <w:rFonts w:ascii="Aptos Display" w:hAnsi="Aptos Display"/>
      <w:color w:val="104861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unhideWhenUsed/>
    <w:rPr>
      <w:color w:val="104861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unhideWhenUsed/>
    <w:rPr>
      <w:i/>
      <w:iCs/>
      <w:color w:val="104861"/>
    </w:rPr>
  </w:style>
  <w:style w:type="character" w:styleId="Titre5Car" w:customStyle="1">
    <w:name w:val="Titre 5 Car"/>
    <w:basedOn w:val="Policepardfaut"/>
    <w:link w:val="Titre5"/>
    <w:uiPriority w:val="9"/>
    <w:semiHidden/>
    <w:unhideWhenUsed/>
    <w:rPr>
      <w:color w:val="104861"/>
    </w:rPr>
  </w:style>
  <w:style w:type="character" w:styleId="Titre6Car" w:customStyle="1">
    <w:name w:val="Titre 6 Car"/>
    <w:basedOn w:val="Policepardfaut"/>
    <w:link w:val="Titre6"/>
    <w:uiPriority w:val="9"/>
    <w:semiHidden/>
    <w:unhideWhenUsed/>
    <w:rPr>
      <w:i/>
      <w:iCs/>
      <w:color w:val="595959"/>
    </w:rPr>
  </w:style>
  <w:style w:type="character" w:styleId="Titre7Car" w:customStyle="1">
    <w:name w:val="Titre 7 Car"/>
    <w:basedOn w:val="Policepardfaut"/>
    <w:link w:val="Titre7"/>
    <w:uiPriority w:val="9"/>
    <w:semiHidden/>
    <w:unhideWhenUsed/>
    <w:rPr>
      <w:color w:val="595959"/>
    </w:rPr>
  </w:style>
  <w:style w:type="character" w:styleId="Titre8Car" w:customStyle="1">
    <w:name w:val="Titre 8 Car"/>
    <w:basedOn w:val="Policepardfaut"/>
    <w:link w:val="Titre8"/>
    <w:uiPriority w:val="9"/>
    <w:semiHidden/>
    <w:unhideWhenUsed/>
    <w:rPr>
      <w:i/>
      <w:iCs/>
      <w:color w:val="272727"/>
    </w:rPr>
  </w:style>
  <w:style w:type="character" w:styleId="Titre9Car" w:customStyle="1">
    <w:name w:val="Titre 9 Car"/>
    <w:basedOn w:val="Policepardfaut"/>
    <w:link w:val="Titre9"/>
    <w:uiPriority w:val="9"/>
    <w:semiHidden/>
    <w:unhideWhenUsed/>
    <w:rPr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Pr>
      <w:rFonts w:ascii="Aptos Display" w:hAnsi="Aptos Display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color w:val="595959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Pr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CitationCar" w:customStyle="1">
    <w:name w:val="Citation Car"/>
    <w:basedOn w:val="Policepardfaut"/>
    <w:link w:val="Citation"/>
    <w:uiPriority w:val="29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10486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styleId="CitationintenseCar" w:customStyle="1">
    <w:name w:val="Citation intense Car"/>
    <w:basedOn w:val="Policepardfaut"/>
    <w:link w:val="Citationintense"/>
    <w:uiPriority w:val="30"/>
    <w:rPr>
      <w:i/>
      <w:iCs/>
      <w:color w:val="104861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104861"/>
      <w:spacing w:val="5"/>
    </w:rPr>
  </w:style>
  <w:style w:type="character" w:styleId="Lienhypertexte">
    <w:name w:val="Hyperlink"/>
    <w:basedOn w:val="Policepardfaut"/>
    <w:uiPriority w:val="99"/>
    <w:rPr>
      <w:color w:val="467886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hyperlink" Target="mailto:recrutement@cesoc.ca" TargetMode="Externa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hème 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Thème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681</Words>
  <Paragraphs>64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Aminata Thiam</dc:creator>
  <cp:lastModifiedBy>WordCraft User</cp:lastModifiedBy>
  <cp:revision>4</cp:revision>
  <dcterms:created xsi:type="dcterms:W3CDTF">2026-10-13T18:54:00Z</dcterms:created>
  <dcterms:modified xsi:type="dcterms:W3CDTF">2026-10-14T15:47:14Z</dcterms:modified>
</cp:coreProperties>
</file>